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66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="0" w:after="210" w:beforeAutospacing="0" w:afterAutospacing="0"/>
        <w:ind w:left="0" w:right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66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 проведении мониторинга</w:t>
        <w:br w:type="textWrapping"/>
        <w:t>закупок товаров, работ, услуг</w:t>
        <w:br w:type="textWrapping"/>
        <w:t>для обеспечения муниципальных</w:t>
        <w:br w:type="textWrapping"/>
        <w:t xml:space="preserve">нужд городского округа </w:t>
        <w:br w:type="textWrapping"/>
        <w:t>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проведения мониторинга закупок товаров, работ, услуг для обеспечения муниципальных нужд городского округа город Воронеж в соответствии с частью 8 статьи 97 Федерального закона от 05.04.2013 № 44 ФЗ «О контрактной системе в сфере закупок товаров, работ, услуг для обеспечения государственных и муниципальных нужд» администрация городского округа город Воронеж постановляет:</w:t>
        <w:br w:type="textWrapping"/>
        <w:br w:type="textWrapping"/>
        <w:t>1. Утвердить прилагаемый Порядок проведения мониторинга закупок товаров, работ, услуг для обеспечения муниципальных нужд городского округа город Воронеж.</w:t>
        <w:br w:type="textWrapping"/>
        <w:br w:type="textWrapping"/>
        <w:t>2. Управлению муниципальных закупок администрации городского округа город Воронеж осуществлять мониторинг закупок товаров, работ, услуг для обеспечения муниципальных нужд городского округа город Воронеж.</w:t>
        <w:br w:type="textWrapping"/>
        <w:br w:type="textWrapping"/>
        <w:t>3. Главным распорядителям бюджетных средств и заказчикам городского округа город Воронеж представлять в управление муниципальных закупок администрации городского округа город Воронеж информацию об осуществлении закупок товаров, работ, услуг для обеспечения муниципальных нужд городского округа город Воронеж.</w:t>
        <w:br w:type="textWrapping"/>
        <w:br w:type="textWrapping"/>
        <w:t>4.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</w:p>
    <w:p>
      <w:pPr>
        <w:shd w:val="clear" w:fill="FFFFFF"/>
        <w:spacing w:lineRule="auto" w:line="240" w:beforeAutospacing="0" w:afterAutospacing="0"/>
        <w:ind w:left="0"/>
      </w:pP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2025-10-25T11:17:48Z</dcterms:modified>
  <cp:revision>22</cp:revision>
</cp:coreProperties>
</file>